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16"/>
      </w:tblGrid>
      <w:tr w:rsidR="00430520" w14:paraId="40953DEA" w14:textId="77777777" w:rsidTr="28DEB14B">
        <w:trPr>
          <w:trHeight w:val="841"/>
        </w:trPr>
        <w:tc>
          <w:tcPr>
            <w:tcW w:w="5000" w:type="pct"/>
            <w:shd w:val="clear" w:color="auto" w:fill="920836"/>
            <w:vAlign w:val="center"/>
          </w:tcPr>
          <w:p w14:paraId="62325935" w14:textId="04A804BA" w:rsidR="00430520" w:rsidRPr="00FC4844" w:rsidRDefault="00E050DF" w:rsidP="000E39B5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TAS</w:t>
            </w:r>
            <w:r w:rsidR="67C10F64" w:rsidRPr="28DEB14B">
              <w:rPr>
                <w:b/>
                <w:bCs/>
                <w:color w:val="FFFFFF" w:themeColor="background1"/>
                <w:sz w:val="36"/>
                <w:szCs w:val="36"/>
              </w:rPr>
              <w:t xml:space="preserve"> ASSESSMENT TASK NOTIFICATION</w:t>
            </w:r>
          </w:p>
        </w:tc>
      </w:tr>
    </w:tbl>
    <w:tbl>
      <w:tblPr>
        <w:tblStyle w:val="TableGrid"/>
        <w:tblW w:w="9026" w:type="dxa"/>
        <w:tblLayout w:type="fixed"/>
        <w:tblLook w:val="06A0" w:firstRow="1" w:lastRow="0" w:firstColumn="1" w:lastColumn="0" w:noHBand="1" w:noVBand="1"/>
      </w:tblPr>
      <w:tblGrid>
        <w:gridCol w:w="3075"/>
        <w:gridCol w:w="5951"/>
      </w:tblGrid>
      <w:tr w:rsidR="1AB73E3F" w14:paraId="2B3395DA" w14:textId="77777777" w:rsidTr="109F1C99">
        <w:trPr/>
        <w:tc>
          <w:tcPr>
            <w:tcW w:w="3075" w:type="dxa"/>
            <w:shd w:val="clear" w:color="auto" w:fill="8FC8F4" w:themeFill="accent5" w:themeFillTint="99"/>
            <w:vAlign w:val="center"/>
          </w:tcPr>
          <w:p w14:paraId="0C2A3CE1" w14:textId="2F9E0413" w:rsidR="1AB73E3F" w:rsidRDefault="7BBEE059" w:rsidP="00895F16">
            <w:pPr>
              <w:spacing w:after="80"/>
            </w:pPr>
            <w:r w:rsidRPr="74740707">
              <w:rPr>
                <w:rFonts w:ascii="Arial" w:eastAsia="Arial" w:hAnsi="Arial" w:cs="Arial"/>
                <w:b/>
                <w:bCs/>
                <w:sz w:val="24"/>
                <w:szCs w:val="24"/>
              </w:rPr>
              <w:t>COURSE</w:t>
            </w:r>
          </w:p>
        </w:tc>
        <w:tc>
          <w:tcPr>
            <w:tcW w:w="5951" w:type="dxa"/>
          </w:tcPr>
          <w:p>
            <w:pPr>
              <w:spacing w:after="80"/>
            </w:pPr>
            <w:r>
              <w:rPr>
                <w:sz w:val="20"/>
              </w:rPr>
              <w:t>Stage 5 Communication Technology (Multimedia 200-hour)</w:t>
            </w:r>
          </w:p>
        </w:tc>
      </w:tr>
      <w:tr w:rsidR="1AB73E3F" w14:paraId="6B691DB3" w14:textId="77777777" w:rsidTr="109F1C99">
        <w:trPr/>
        <w:tc>
          <w:tcPr>
            <w:tcW w:w="3075" w:type="dxa"/>
            <w:shd w:val="clear" w:color="auto" w:fill="8FC8F4" w:themeFill="accent5" w:themeFillTint="99"/>
            <w:vAlign w:val="center"/>
          </w:tcPr>
          <w:p w14:paraId="7A8FA9A4" w14:textId="0DF49762" w:rsidR="1AB73E3F" w:rsidRDefault="7BBEE059" w:rsidP="00895F16">
            <w:pPr>
              <w:spacing w:after="80"/>
            </w:pPr>
            <w:r w:rsidRPr="37012F6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ASSESSMENT TASK NAME</w:t>
            </w:r>
          </w:p>
        </w:tc>
        <w:tc>
          <w:tcPr>
            <w:tcW w:w="5951" w:type="dxa"/>
          </w:tcPr>
          <w:p>
            <w:pPr>
              <w:spacing w:after="80"/>
            </w:pPr>
            <w:r>
              <w:rPr>
                <w:sz w:val="20"/>
              </w:rPr>
              <w:t>Y9-AT4 Interactive exhibition</w:t>
            </w:r>
          </w:p>
        </w:tc>
      </w:tr>
      <w:tr w:rsidR="1AB73E3F" w14:paraId="1F34CDBF" w14:textId="77777777" w:rsidTr="109F1C99">
        <w:trPr/>
        <w:tc>
          <w:tcPr>
            <w:tcW w:w="3075" w:type="dxa"/>
            <w:shd w:val="clear" w:color="auto" w:fill="8FC8F4" w:themeFill="accent5" w:themeFillTint="99"/>
            <w:vAlign w:val="center"/>
          </w:tcPr>
          <w:p w14:paraId="3C12E76E" w14:textId="708D0C0A" w:rsidR="1AB73E3F" w:rsidRDefault="7BBEE059" w:rsidP="00895F16">
            <w:pPr>
              <w:spacing w:after="80"/>
            </w:pPr>
            <w:r w:rsidRPr="677D7BDD">
              <w:rPr>
                <w:rFonts w:ascii="Arial" w:eastAsia="Arial" w:hAnsi="Arial" w:cs="Arial"/>
                <w:b/>
                <w:bCs/>
                <w:sz w:val="24"/>
                <w:szCs w:val="24"/>
              </w:rPr>
              <w:t>WEIGHTING</w:t>
            </w:r>
          </w:p>
        </w:tc>
        <w:tc>
          <w:tcPr>
            <w:tcW w:w="5951" w:type="dxa"/>
          </w:tcPr>
          <w:p>
            <w:pPr>
              <w:spacing w:after="80"/>
            </w:pPr>
            <w:r>
              <w:rPr>
                <w:sz w:val="20"/>
              </w:rPr>
              <w:t>[insert approved weighting]% (proposed 25% of Year 9)</w:t>
            </w:r>
          </w:p>
        </w:tc>
      </w:tr>
      <w:tr w:rsidR="1AB73E3F" w14:paraId="1B1E16DF" w14:textId="77777777" w:rsidTr="109F1C99">
        <w:trPr/>
        <w:tc>
          <w:tcPr>
            <w:tcW w:w="3075" w:type="dxa"/>
            <w:shd w:val="clear" w:color="auto" w:fill="8FC8F4" w:themeFill="accent5" w:themeFillTint="99"/>
            <w:vAlign w:val="center"/>
          </w:tcPr>
          <w:p w14:paraId="01FE8C8B" w14:textId="7354D7E1" w:rsidR="1AB73E3F" w:rsidRDefault="7BBEE059" w:rsidP="00895F16">
            <w:pPr>
              <w:spacing w:after="80"/>
            </w:pPr>
            <w:r w:rsidRPr="0165FF63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NOTIFICATION </w:t>
            </w:r>
            <w:r w:rsidRPr="30B5F321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5951" w:type="dxa"/>
          </w:tcPr>
          <w:p>
            <w:pPr>
              <w:spacing w:after="80"/>
            </w:pPr>
            <w:r>
              <w:rPr>
                <w:sz w:val="20"/>
              </w:rPr>
              <w:t>[insert date] Term 4 Week 2</w:t>
            </w:r>
          </w:p>
        </w:tc>
      </w:tr>
      <w:tr w:rsidR="00B152D0" w14:paraId="23049E4F" w14:textId="77777777" w:rsidTr="109F1C99">
        <w:trPr/>
        <w:tc>
          <w:tcPr>
            <w:tcW w:w="3075" w:type="dxa"/>
            <w:shd w:val="clear" w:color="auto" w:fill="8FC8F4" w:themeFill="accent5" w:themeFillTint="99"/>
            <w:vAlign w:val="center"/>
          </w:tcPr>
          <w:p w14:paraId="2FBDD187" w14:textId="53BEFF93" w:rsidR="00B152D0" w:rsidRDefault="00B152D0" w:rsidP="00B152D0">
            <w:pPr>
              <w:spacing w:after="80"/>
            </w:pPr>
            <w:r w:rsidRPr="24A19090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DUE DATE</w:t>
            </w:r>
          </w:p>
        </w:tc>
        <w:tc>
          <w:tcPr>
            <w:tcW w:w="5951" w:type="dxa"/>
          </w:tcPr>
          <w:p>
            <w:pPr>
              <w:spacing w:after="80"/>
            </w:pPr>
            <w:r>
              <w:rPr>
                <w:sz w:val="20"/>
              </w:rPr>
              <w:t>[insert date and time] Term 4 Week 9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026"/>
      </w:tblGrid>
      <w:tr w:rsidR="5497E63B" w14:paraId="3FC2D117" w14:textId="77777777" w:rsidTr="28DEB14B">
        <w:trPr/>
        <w:tc>
          <w:tcPr>
            <w:tcW w:w="9026" w:type="dxa"/>
            <w:shd w:val="clear" w:color="auto" w:fill="8FC8F4" w:themeFill="accent5" w:themeFillTint="99"/>
          </w:tcPr>
          <w:p w14:paraId="16DA23CB" w14:textId="71ABB7B6" w:rsidR="69925B40" w:rsidRDefault="69925B40" w:rsidP="0E18B598">
            <w:pPr>
              <w:spacing w:after="80"/>
              <w:jc w:val="center"/>
            </w:pPr>
            <w:r w:rsidRPr="5497E63B">
              <w:rPr>
                <w:rFonts w:ascii="Arial" w:eastAsia="Arial" w:hAnsi="Arial" w:cs="Arial"/>
                <w:b/>
                <w:bCs/>
                <w:sz w:val="24"/>
                <w:szCs w:val="24"/>
              </w:rPr>
              <w:t>OUTCOMES</w:t>
            </w:r>
          </w:p>
        </w:tc>
      </w:tr>
      <w:tr w:rsidR="5497E63B" w14:paraId="4C760133" w14:textId="77777777" w:rsidTr="28DEB14B">
        <w:trPr/>
        <w:tc>
          <w:tcPr>
            <w:tcW w:w="9026" w:type="dxa"/>
          </w:tcPr>
          <w:p>
            <w:pPr>
              <w:spacing w:after="80"/>
            </w:pPr>
            <w:r>
              <w:rPr>
                <w:sz w:val="20"/>
              </w:rPr>
              <w:t>CMT5-COM-01, CMT5-DES-01, CMT5-DES-02, CMT5-USE-01, CMT5-ENV-01, CMT5-IET-01. See outcome statements in the attached guidelines.</w:t>
            </w:r>
          </w:p>
        </w:tc>
      </w:tr>
    </w:tbl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6"/>
      </w:tblGrid>
      <w:tr w:rsidR="5D04CB1E" w14:paraId="6CF3F6F8" w14:textId="77777777" w:rsidTr="004429E9">
        <w:trPr/>
        <w:tc>
          <w:tcPr>
            <w:tcW w:w="9016" w:type="dxa"/>
            <w:shd w:val="clear" w:color="auto" w:fill="8FC8F4" w:themeFill="accent5" w:themeFillTint="99"/>
          </w:tcPr>
          <w:p w14:paraId="1713C313" w14:textId="103A1EC7" w:rsidR="01784319" w:rsidRDefault="01784319" w:rsidP="5D04CB1E">
            <w:pPr>
              <w:spacing w:after="80"/>
              <w:jc w:val="center"/>
            </w:pPr>
            <w:r w:rsidRPr="5D04CB1E">
              <w:rPr>
                <w:rFonts w:ascii="Arial" w:eastAsia="Arial" w:hAnsi="Arial" w:cs="Arial"/>
                <w:b/>
                <w:bCs/>
                <w:sz w:val="24"/>
                <w:szCs w:val="24"/>
              </w:rPr>
              <w:t>TASK DESCRIPTION</w:t>
            </w:r>
          </w:p>
        </w:tc>
      </w:tr>
      <w:tr w:rsidR="00C713CE" w14:paraId="035A2201" w14:textId="77777777" w:rsidTr="004429E9">
        <w:trPr/>
        <w:tc>
          <w:tcPr>
            <w:tcW w:w="9016" w:type="dxa"/>
          </w:tcPr>
          <w:p>
            <w:pPr>
              <w:spacing w:after="80"/>
            </w:pPr>
            <w:r>
              <w:rPr>
                <w:sz w:val="20"/>
              </w:rPr>
              <w:t>Build a three-section interactive exhibition about a school-approved interest using a supplied HTML/CSS/JavaScript starter. Include functional navigation and a user-triggered media control, a 20-second audiovisual piece, Blender animation, Affinity assets and folio.</w:t>
            </w:r>
          </w:p>
        </w:tc>
      </w:tr>
      <w:tr w:rsidR="00C713CE" w14:paraId="06FCE593" w14:textId="77777777" w:rsidTr="004429E9">
        <w:trPr/>
        <w:tc>
          <w:tcPr>
            <w:tcW w:w="9016" w:type="dxa"/>
          </w:tcPr>
          <w:p>
            <w:pPr>
              <w:spacing w:after="80"/>
            </w:pPr>
            <w:r>
              <w:rPr>
                <w:sz w:val="20"/>
              </w:rPr>
              <w:t>RESOURCES/MATERIALS: School access to Affinity Designer, Photo and Publisher; Blender; Adobe Premiere Pro, After Effects and Audition; microphone/headphones; secure storage. Camera, tripod where needed, and original or appropriately licensed media.</w:t>
            </w:r>
          </w:p>
        </w:tc>
      </w:tr>
      <w:tr w:rsidR="00C713CE" w14:paraId="45AE4A04" w14:textId="77777777" w:rsidTr="004429E9">
        <w:trPr/>
        <w:tc>
          <w:tcPr>
            <w:tcW w:w="9016" w:type="dxa"/>
          </w:tcPr>
          <w:p>
            <w:pPr>
              <w:spacing w:after="80"/>
            </w:pPr>
            <w:r>
              <w:rPr>
                <w:sz w:val="20"/>
              </w:rPr>
              <w:t>TASK CRITERIA: C1 Design and communication 20; C2 Production and integration 40; C3 Testing and justification 25; C4 Safe and managed practice 15. Total 100. See attached evidence checklist and marking guidelines.</w:t>
            </w:r>
          </w:p>
        </w:tc>
      </w:tr>
    </w:tbl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6"/>
      </w:tblGrid>
      <w:tr w:rsidR="3E85F7C9" w14:paraId="59D9D9E6" w14:textId="77777777" w:rsidTr="28DEB14B">
        <w:trPr/>
        <w:tc>
          <w:tcPr>
            <w:tcW w:w="9016" w:type="dxa"/>
            <w:shd w:val="clear" w:color="auto" w:fill="8FC8F4" w:themeFill="accent5" w:themeFillTint="99"/>
          </w:tcPr>
          <w:p w14:paraId="128F49F0" w14:textId="2F061403" w:rsidR="3E85F7C9" w:rsidRDefault="2A104AE8" w:rsidP="3E85F7C9">
            <w:pPr>
              <w:spacing w:after="8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2A104AE8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TASK </w:t>
            </w:r>
            <w:r w:rsidR="59BA4599" w:rsidRPr="2A104AE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INSTRUCTIONS</w:t>
            </w:r>
          </w:p>
        </w:tc>
      </w:tr>
      <w:tr w:rsidR="3E85F7C9" w14:paraId="015884A7" w14:textId="77777777" w:rsidTr="28DEB14B">
        <w:trPr/>
        <w:tc>
          <w:tcPr>
            <w:tcW w:w="9016" w:type="dxa"/>
          </w:tcPr>
          <w:p>
            <w:pPr>
              <w:spacing w:after="80"/>
            </w:pPr>
            <w:r>
              <w:rPr>
                <w:sz w:val="20"/>
              </w:rPr>
              <w:t>Submit the final exports, folio and collected editable sources to [insert school LMS assignment URL] by the stated date/time. Use your school student identifier and task code in filenames. Refer to the attached instructions. Late submission, absence, illness/misadventure and malpractice: [insert school policy reference].</w:t>
            </w:r>
          </w:p>
        </w:tc>
      </w:tr>
    </w:tbl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6"/>
      </w:tblGrid>
      <w:tr w:rsidR="2D5C7612" w14:paraId="298F978F" w14:textId="77777777" w:rsidTr="109F1C99">
        <w:trPr/>
        <w:tc>
          <w:tcPr>
            <w:tcW w:w="9026" w:type="dxa"/>
            <w:shd w:val="clear" w:color="auto" w:fill="8FC8F4" w:themeFill="accent5" w:themeFillTint="99"/>
          </w:tcPr>
          <w:p w14:paraId="7471D0F6" w14:textId="32EE71E5" w:rsidR="45B6CA1A" w:rsidRDefault="2B779DE4" w:rsidP="2D5C7612">
            <w:pPr>
              <w:spacing w:after="8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2C155BE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FEEDBACK</w:t>
            </w:r>
          </w:p>
        </w:tc>
      </w:tr>
      <w:tr w:rsidR="2D5C7612" w14:paraId="459A8088" w14:textId="77777777" w:rsidTr="109F1C99">
        <w:trPr/>
        <w:tc>
          <w:tcPr>
            <w:tcW w:w="9026" w:type="dxa"/>
          </w:tcPr>
          <w:p>
            <w:pPr>
              <w:spacing w:after="80"/>
            </w:pPr>
            <w:r>
              <w:rPr>
                <w:sz w:val="20"/>
              </w:rPr>
              <w:t>Teacher checkpoints provide formative feedback during production. After marking, receive annotated criteria, a written strength and next step, and class discussion. Use the feedback to revise your production practice in the next project.</w:t>
            </w:r>
          </w:p>
        </w:tc>
      </w:tr>
    </w:tbl>
    <w:p>
      <w:pPr>
        <w:pStyle w:val="Heading1"/>
        <w:pageBreakBefore/>
      </w:pPr>
      <w:r>
        <w:t>Submission and outcome guidelines</w:t>
      </w:r>
    </w:p>
    <w:p>
      <w:r>
        <w:t>Student name __________  Class __________  Teacher __________  Calendar year __________</w:t>
      </w:r>
    </w:p>
    <w:p>
      <w:r>
        <w:t>CMT5-COM-01 communicates ideas, concepts and solutions through design and production</w:t>
      </w:r>
    </w:p>
    <w:p>
      <w:r>
        <w:t>CMT5-DES-01 applies design principles, standards and conventions in the production of projects</w:t>
      </w:r>
    </w:p>
    <w:p>
      <w:r>
        <w:t>CMT5-DES-02 designs products and solutions for a range of purposes and audiences</w:t>
      </w:r>
    </w:p>
    <w:p>
      <w:r>
        <w:t>CMT5-USE-01 selects and uses equipment and software in the design, development and presentation of communication technology solutions</w:t>
      </w:r>
    </w:p>
    <w:p>
      <w:r>
        <w:t>CMT5-ENV-01 evaluates the purpose, functionality and environmental impacts of products and solutions</w:t>
      </w:r>
    </w:p>
    <w:p>
      <w:r>
        <w:t>CMT5-IET-01 assesses the impact of current and emerging technologies used in communication technology production</w:t>
      </w:r>
    </w:p>
    <w:p>
      <w:pPr>
        <w:pStyle w:val="Heading1"/>
      </w:pPr>
      <w:r>
        <w:t>Required software contributions</w:t>
      </w:r>
    </w:p>
    <w:p>
      <w:r>
        <w:t>Affinity: Designer UI assets and wireframes; Photo optimised images; Publisher 6–8 page UX folio.</w:t>
      </w:r>
    </w:p>
    <w:p>
      <w:r>
        <w:t>Blender: Create a small exhibit object and short turntable animation.</w:t>
      </w:r>
    </w:p>
    <w:p>
      <w:r>
        <w:t>Adobe: Premiere Pro 20-second exhibit film; After Effects motion label; Audition narration/SFX activated through accessible media controls.</w:t>
      </w:r>
    </w:p>
    <w:p>
      <w:pPr>
        <w:pStyle w:val="Heading1"/>
      </w:pPr>
      <w:r>
        <w:t>Evidence of learning</w:t>
      </w:r>
    </w:p>
    <w:p>
      <w:r>
        <w:t>E1 Design folio: 6–8 purposeful pages built in Affinity Publisher, submitted as editable .afpub and PDF. Include audience/purpose, measurable criteria, alternatives, annotated storyboard, timeline, risk and asset register, software choices, trials, test results and evaluation. Page guidance is not a marking criterion.</w:t>
      </w:r>
    </w:p>
    <w:p>
      <w:r>
        <w:t>E2 Finished product: Build a three-section interactive exhibition about a school-approved interest using a supplied HTML/CSS/JavaScript starter. Include functional navigation and a user-triggered media control, a 20-second audiovisual piece, Blender animation, Affinity assets and folio. Export video as H.264 MP4 at 1920 × 1080, 25 fps, with credits and captions or transcript for meaningful speech. Audio delivery: 48 kHz. Also submit the complete working HTML/CSS/JavaScript site and linked media as a ZIP with an index.html entry page. These are school delivery specifications, not NESA mandates.</w:t>
      </w:r>
    </w:p>
    <w:p>
      <w:r>
        <w:t>E2 Editable production: .afdesign, .afphoto, .blend, .prproj, .aep and .sesx plus all linked images, image sequences, video and WAV media. Collect files into a named folder and check they reopen without missing assets. Newer Affinity native equivalents require teacher confirmation against the lab version.</w:t>
      </w:r>
    </w:p>
    <w:p>
      <w:r>
        <w:t>E3 Testing and refinement: Three user tasks and keyboard/phone checks of navigation and the media control. Record a technical playback check, an annotated before/after improvement and an evaluation against the brief. Evaluate file size, storage/rendering demands and an environmental trade-off. Assess a relevant emerging technology and its impact on authorship, production or industry skills.</w:t>
      </w:r>
    </w:p>
    <w:p>
      <w:r>
        <w:t xml:space="preserve">E4 Authentic process: dated milestones, safe-practice observations, source/consent/licence log and brief individual explanation. Cite borrowed or AI-assisted material and distinguish it from original work. </w:t>
      </w:r>
    </w:p>
    <w:p>
      <w:pPr>
        <w:pStyle w:val="Heading1"/>
        <w:pageBreakBefore/>
      </w:pPr>
      <w:r>
        <w:t>Steps and checkpoints</w:t>
      </w:r>
    </w:p>
    <w:p>
      <w:r>
        <w:t>Week 2: Specify the experience. E1 wireframes and specification.</w:t>
      </w:r>
    </w:p>
    <w:p>
      <w:r>
        <w:t>Week 4: Prepare animated media. E2 3D and video sources.</w:t>
      </w:r>
    </w:p>
    <w:p>
      <w:r>
        <w:t>Week 6: Construct the prototype. E2 working prototype.</w:t>
      </w:r>
    </w:p>
    <w:p>
      <w:r>
        <w:t>Week 8: Test across devices. E3 usability log.</w:t>
      </w:r>
    </w:p>
    <w:p>
      <w:r>
        <w:t>Week 9: Refine and submit. E2 final site; E3 before/after and size comparison.</w:t>
      </w:r>
    </w:p>
    <w:p>
      <w:r>
        <w:t>Week 9: submit all assessed evidence, including evaluations, individual contributions and technology/environment analysis where required. Subsequent lessons are formative; evidence gathered after the deadline is not an extra weighted requirement.</w:t>
      </w:r>
    </w:p>
    <w:p>
      <w:r>
        <w:t>Do not upload identifiable footage or assessment evidence to the public website. Work must be your own; collaboration and borrowed assets must be acknowledged. Teacher records individual achievement even when peers assist with filming. Apply the school’s approved assessment procedures; no automatic penalties are specified by this template.</w:t>
      </w:r>
    </w:p>
    <w:p>
      <w:pPr>
        <w:pStyle w:val="Heading1"/>
      </w:pPr>
      <w:r>
        <w:t>Standards based marking guidelines</w:t>
      </w:r>
    </w:p>
    <w:p>
      <w:r>
        <w:t>School-developed task rubric informed by NESA standards-based assessment. Outstanding, High, Sound, Basic and Limited describe the quality of evidence; they are not NESA-prescribed percentage bands. Determine marks using professional judgement and moderation. End-of-Stage 5 grades draw on evidence across the course, not a mechanical conversion of one task result.</w:t>
      </w:r>
    </w:p>
    <w:p>
      <w:pPr>
        <w:pStyle w:val="Heading2"/>
      </w:pPr>
      <w:r>
        <w:t>C1 Design and communication 20 marks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632"/>
      </w:tblGrid>
      <w:tr>
        <w:trPr>
          <w:cantSplit/>
          <w:tblHeader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Standard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Quality of evidence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Outstanding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Purposeful, original concepts and precise visual/storyboard rationale for the audience.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High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Effective concepts and clear rationale with minor omissions.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Sound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Suitable concept, audience and workable plan explained.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Basic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Simple plan with partially explained audience or decisions.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Limited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Minimal concept development or unclear purpose.</w:t>
            </w:r>
          </w:p>
        </w:tc>
      </w:tr>
    </w:tbl>
    <w:p>
      <w:pPr>
        <w:pStyle w:val="Heading2"/>
      </w:pPr>
      <w:r>
        <w:t>C2 Production and integration 40 marks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632"/>
      </w:tblGrid>
      <w:tr>
        <w:trPr>
          <w:cantSplit/>
          <w:tblHeader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Standard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Quality of evidence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Outstanding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Controlled integration of graphics, 3D, video and sound; convincing timing and technically reliable delivery.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High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Effective integration and mostly controlled techniques with minor faults.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Sound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Functional multimedia using required workflows; some technical inconsistencies.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Basic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Partial integration; frequent faults reduce clarity or playback quality.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Limited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Fragmented production and very limited evidence of techniques.</w:t>
            </w:r>
          </w:p>
        </w:tc>
      </w:tr>
    </w:tbl>
    <w:p>
      <w:pPr>
        <w:pStyle w:val="Heading2"/>
        <w:pageBreakBefore/>
      </w:pPr>
      <w:r>
        <w:t>C3 Testing and justification 25 marks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632"/>
      </w:tblGrid>
      <w:tr>
        <w:trPr>
          <w:cantSplit/>
          <w:tblHeader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Standard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Quality of evidence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Outstanding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Systematic tests produce well-justified refinement and perceptive evaluation against criteria.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High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Relevant tests lead to clear improvements and reasoned evaluation.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Sound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Appropriate feedback leads to a useful revision and sound explanation.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Basic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Limited testing, small revisions and general statements about success.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Limited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Little usable testing or explanation of decisions.</w:t>
            </w:r>
          </w:p>
        </w:tc>
      </w:tr>
    </w:tbl>
    <w:p>
      <w:pPr>
        <w:pStyle w:val="Heading2"/>
      </w:pPr>
      <w:r>
        <w:t>C4 Safe and managed practice 15 marks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632"/>
      </w:tblGrid>
      <w:tr>
        <w:trPr>
          <w:cantSplit/>
          <w:tblHeader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Standard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Quality of evidence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Outstanding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Consistently safe practice; accurate attribution and purposeful planning supported by authentic process evidence.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High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Safe, ethical and organised practice with minor gaps in records.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Sound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Safe practice, appropriate attribution and workable management demonstrated.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Basic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Requires reminders; records and planning are inconsistent.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Limited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Very limited evidence of safe, ethical or planned practice; follow school safety procedures.</w:t>
            </w:r>
          </w:p>
        </w:tc>
      </w:tr>
    </w:tbl>
    <w:p>
      <w:pPr>
        <w:pStyle w:val="Heading1"/>
      </w:pPr>
      <w:r>
        <w:t>Criterion to outcome links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632"/>
      </w:tblGrid>
      <w:tr>
        <w:trPr>
          <w:cantSplit/>
          <w:tblHeader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Criterion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Outcomes assessed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C1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CMT5-COM-01, CMT5-DES-01, CMT5-DES-02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C2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CMT5-DES-01, CMT5-DES-02, CMT5-USE-01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C3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CMT5-COM-01, CMT5-DES-02, CMT5-ENV-01, CMT5-IET-01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C4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CMT5-USE-01</w:t>
            </w:r>
          </w:p>
        </w:tc>
      </w:tr>
    </w:tbl>
    <w:p>
      <w:pPr>
        <w:pStyle w:val="Heading1"/>
      </w:pPr>
      <w:r>
        <w:t>Adjustments and separate Life Skills planning</w:t>
      </w:r>
    </w:p>
    <w:p>
      <w:r>
        <w:t>Stage 5 adjustments: Provide accessible starter markup, icon labels, a navigation map and one model interaction; keep user testing and revision decisions. Extension: Adapt for keyboard-only and narrow-screen use under a reduced media budget; compare completion rates.</w:t>
      </w:r>
    </w:p>
    <w:p>
      <w:r>
        <w:t>For a student following Life Skills, prepare a separate notification through collaborative curriculum planning. Do not combine the above CMT5 assessment with Life Skills outcomes for that student. Possible selection and evidence: CMTLS-DES-01; CMTLS-USE-01; CMTLS-EVL-01; CMTLS-COM-01: choose labels and images, activate controls and test whether a peer can locate an exhibit. Record selected outcome, date, observed evidence, support used and achievement. Do not apply the above A–E-style task rubric to Life Skills.</w:t>
      </w:r>
    </w:p>
    <w:p>
      <w:r>
        <w:t>Teacher completion before issue: confirm calendar dates/time, weighting, school policy, LMS destination, software access, individual adjustments and notification period. Head Teacher review __________ Date __________</w:t>
      </w:r>
    </w:p>
    <w:sectPr w:rsidR="00E03EE3" w:rsidRPr="00622D2F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D7474" w14:textId="77777777" w:rsidR="008E37A8" w:rsidRDefault="008E37A8" w:rsidP="002709D0">
      <w:pPr>
        <w:spacing w:after="0" w:line="240" w:lineRule="auto"/>
      </w:pPr>
      <w:r>
        <w:separator/>
      </w:r>
    </w:p>
  </w:endnote>
  <w:endnote w:type="continuationSeparator" w:id="0">
    <w:p w14:paraId="5AEE84E2" w14:textId="77777777" w:rsidR="008E37A8" w:rsidRDefault="008E37A8" w:rsidP="002709D0">
      <w:pPr>
        <w:spacing w:after="0" w:line="240" w:lineRule="auto"/>
      </w:pPr>
      <w:r>
        <w:continuationSeparator/>
      </w:r>
    </w:p>
  </w:endnote>
  <w:endnote w:type="continuationNotice" w:id="1">
    <w:p w14:paraId="62C81153" w14:textId="77777777" w:rsidR="008E37A8" w:rsidRDefault="008E37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8BA58" w14:textId="73042950" w:rsidR="00755E72" w:rsidRDefault="00616D78" w:rsidP="00306884">
    <w:pPr>
      <w:pStyle w:val="Footer"/>
      <w:ind w:firstLine="2880"/>
    </w:pPr>
    <w:r>
      <w:rPr>
        <w:noProof/>
      </w:rPr>
      <w:drawing>
        <wp:anchor distT="0" distB="0" distL="114300" distR="114300" simplePos="0" relativeHeight="251658243" behindDoc="1" locked="0" layoutInCell="1" allowOverlap="1" wp14:anchorId="5A17DC7C" wp14:editId="4064DA75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182880" cy="150495"/>
          <wp:effectExtent l="0" t="0" r="7620" b="1905"/>
          <wp:wrapTight wrapText="bothSides">
            <wp:wrapPolygon edited="0">
              <wp:start x="0" y="0"/>
              <wp:lineTo x="0" y="19139"/>
              <wp:lineTo x="20250" y="19139"/>
              <wp:lineTo x="2025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" cy="150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4" behindDoc="1" locked="0" layoutInCell="1" allowOverlap="1" wp14:anchorId="17FA3678" wp14:editId="00DB2650">
          <wp:simplePos x="0" y="0"/>
          <wp:positionH relativeFrom="margin">
            <wp:align>right</wp:align>
          </wp:positionH>
          <wp:positionV relativeFrom="paragraph">
            <wp:posOffset>10160</wp:posOffset>
          </wp:positionV>
          <wp:extent cx="182880" cy="150495"/>
          <wp:effectExtent l="0" t="0" r="7620" b="1905"/>
          <wp:wrapTight wrapText="bothSides">
            <wp:wrapPolygon edited="0">
              <wp:start x="0" y="0"/>
              <wp:lineTo x="0" y="19139"/>
              <wp:lineTo x="20250" y="19139"/>
              <wp:lineTo x="20250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" cy="150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306884">
      <w:t xml:space="preserve">      Pittwater High School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8AD4A" w14:textId="77777777" w:rsidR="008E37A8" w:rsidRDefault="008E37A8" w:rsidP="002709D0">
      <w:pPr>
        <w:spacing w:after="0" w:line="240" w:lineRule="auto"/>
      </w:pPr>
      <w:r>
        <w:separator/>
      </w:r>
    </w:p>
  </w:footnote>
  <w:footnote w:type="continuationSeparator" w:id="0">
    <w:p w14:paraId="0B3DD4F9" w14:textId="77777777" w:rsidR="008E37A8" w:rsidRDefault="008E37A8" w:rsidP="002709D0">
      <w:pPr>
        <w:spacing w:after="0" w:line="240" w:lineRule="auto"/>
      </w:pPr>
      <w:r>
        <w:continuationSeparator/>
      </w:r>
    </w:p>
  </w:footnote>
  <w:footnote w:type="continuationNotice" w:id="1">
    <w:p w14:paraId="1107C908" w14:textId="77777777" w:rsidR="008E37A8" w:rsidRDefault="008E37A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3DD35" w14:textId="614D73E4" w:rsidR="00D774D5" w:rsidRDefault="008E37A8">
    <w:pPr>
      <w:pStyle w:val="Header"/>
    </w:pPr>
    <w:r>
      <w:rPr>
        <w:noProof/>
      </w:rPr>
      <w:pict w14:anchorId="1C3C60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083313" o:spid="_x0000_s1027" type="#_x0000_t75" alt="" style="position:absolute;margin-left:0;margin-top:0;width:451.2pt;height:371.1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5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1CD71" w14:textId="0F78CE7A" w:rsidR="00BC2788" w:rsidRDefault="008E37A8">
    <w:pPr>
      <w:pStyle w:val="Header"/>
    </w:pPr>
    <w:r>
      <w:rPr>
        <w:noProof/>
      </w:rPr>
      <w:pict w14:anchorId="14E693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083314" o:spid="_x0000_s1026" type="#_x0000_t75" alt="" style="position:absolute;margin-left:0;margin-top:0;width:451.2pt;height:371.15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50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7AB9C" w14:textId="32128030" w:rsidR="00D774D5" w:rsidRDefault="008E37A8">
    <w:pPr>
      <w:pStyle w:val="Header"/>
    </w:pPr>
    <w:r>
      <w:rPr>
        <w:noProof/>
      </w:rPr>
      <w:pict w14:anchorId="6CC535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083312" o:spid="_x0000_s1025" type="#_x0000_t75" alt="" style="position:absolute;margin-left:0;margin-top:0;width:451.2pt;height:371.1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50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12DE7"/>
    <w:multiLevelType w:val="hybridMultilevel"/>
    <w:tmpl w:val="66A2A9C4"/>
    <w:lvl w:ilvl="0" w:tplc="0C09000F">
      <w:start w:val="1"/>
      <w:numFmt w:val="decimal"/>
      <w:lvlText w:val="%1."/>
      <w:lvlJc w:val="left"/>
      <w:pPr>
        <w:ind w:left="2520" w:hanging="360"/>
      </w:pPr>
    </w:lvl>
    <w:lvl w:ilvl="1" w:tplc="0C090019" w:tentative="1">
      <w:start w:val="1"/>
      <w:numFmt w:val="lowerLetter"/>
      <w:lvlText w:val="%2."/>
      <w:lvlJc w:val="left"/>
      <w:pPr>
        <w:ind w:left="3240" w:hanging="360"/>
      </w:pPr>
    </w:lvl>
    <w:lvl w:ilvl="2" w:tplc="0C09001B" w:tentative="1">
      <w:start w:val="1"/>
      <w:numFmt w:val="lowerRoman"/>
      <w:lvlText w:val="%3."/>
      <w:lvlJc w:val="right"/>
      <w:pPr>
        <w:ind w:left="3960" w:hanging="180"/>
      </w:pPr>
    </w:lvl>
    <w:lvl w:ilvl="3" w:tplc="0C09000F" w:tentative="1">
      <w:start w:val="1"/>
      <w:numFmt w:val="decimal"/>
      <w:lvlText w:val="%4."/>
      <w:lvlJc w:val="left"/>
      <w:pPr>
        <w:ind w:left="4680" w:hanging="360"/>
      </w:pPr>
    </w:lvl>
    <w:lvl w:ilvl="4" w:tplc="0C090019" w:tentative="1">
      <w:start w:val="1"/>
      <w:numFmt w:val="lowerLetter"/>
      <w:lvlText w:val="%5."/>
      <w:lvlJc w:val="left"/>
      <w:pPr>
        <w:ind w:left="5400" w:hanging="360"/>
      </w:pPr>
    </w:lvl>
    <w:lvl w:ilvl="5" w:tplc="0C09001B" w:tentative="1">
      <w:start w:val="1"/>
      <w:numFmt w:val="lowerRoman"/>
      <w:lvlText w:val="%6."/>
      <w:lvlJc w:val="right"/>
      <w:pPr>
        <w:ind w:left="6120" w:hanging="180"/>
      </w:pPr>
    </w:lvl>
    <w:lvl w:ilvl="6" w:tplc="0C09000F" w:tentative="1">
      <w:start w:val="1"/>
      <w:numFmt w:val="decimal"/>
      <w:lvlText w:val="%7."/>
      <w:lvlJc w:val="left"/>
      <w:pPr>
        <w:ind w:left="6840" w:hanging="360"/>
      </w:pPr>
    </w:lvl>
    <w:lvl w:ilvl="7" w:tplc="0C090019" w:tentative="1">
      <w:start w:val="1"/>
      <w:numFmt w:val="lowerLetter"/>
      <w:lvlText w:val="%8."/>
      <w:lvlJc w:val="left"/>
      <w:pPr>
        <w:ind w:left="7560" w:hanging="360"/>
      </w:pPr>
    </w:lvl>
    <w:lvl w:ilvl="8" w:tplc="0C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842601"/>
    <w:multiLevelType w:val="hybridMultilevel"/>
    <w:tmpl w:val="55BC775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A4C06"/>
    <w:multiLevelType w:val="hybridMultilevel"/>
    <w:tmpl w:val="FFFFFFFF"/>
    <w:lvl w:ilvl="0" w:tplc="9000E2E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C043A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4047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12D6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A0D7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0840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829D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EAB1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2605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373259"/>
    <w:multiLevelType w:val="singleLevel"/>
    <w:tmpl w:val="613A81F0"/>
    <w:lvl w:ilvl="0">
      <w:start w:val="1"/>
      <w:numFmt w:val="bullet"/>
      <w:pStyle w:val="Bullet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8A7056D"/>
    <w:multiLevelType w:val="hybridMultilevel"/>
    <w:tmpl w:val="BFC698B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C325D3"/>
    <w:multiLevelType w:val="hybridMultilevel"/>
    <w:tmpl w:val="FFFFFFFF"/>
    <w:lvl w:ilvl="0" w:tplc="730AD7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3A53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8A4F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ACEB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6FF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5E8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A8FF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FA0C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E426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55633"/>
    <w:multiLevelType w:val="hybridMultilevel"/>
    <w:tmpl w:val="FFFFFFFF"/>
    <w:lvl w:ilvl="0" w:tplc="2F80A2B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DAEC5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8EC0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704B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1C7E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4887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A2C7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DCBB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B816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DB4781"/>
    <w:multiLevelType w:val="hybridMultilevel"/>
    <w:tmpl w:val="E04A06E4"/>
    <w:lvl w:ilvl="0" w:tplc="C4CA24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1A57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2CF5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F822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FE64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22AA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FA59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983A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1C59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C73020E"/>
    <w:multiLevelType w:val="hybridMultilevel"/>
    <w:tmpl w:val="FFFFFFFF"/>
    <w:lvl w:ilvl="0" w:tplc="E2EC08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EA2E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EAA1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B0F5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E437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4487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DC74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6A4A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8C41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AA12EC"/>
    <w:multiLevelType w:val="hybridMultilevel"/>
    <w:tmpl w:val="21FE635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A4AD4AC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317EF7"/>
    <w:multiLevelType w:val="hybridMultilevel"/>
    <w:tmpl w:val="1B62F04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C247A"/>
    <w:multiLevelType w:val="hybridMultilevel"/>
    <w:tmpl w:val="FFFFFFFF"/>
    <w:lvl w:ilvl="0" w:tplc="0CC06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8EDB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164D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D614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7EA6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0C04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0031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096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449C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8931D2"/>
    <w:multiLevelType w:val="hybridMultilevel"/>
    <w:tmpl w:val="FFFFFFFF"/>
    <w:lvl w:ilvl="0" w:tplc="E162F1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B8C2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E631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FA68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D685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B0ED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081B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EC9E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2A0D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3008A"/>
    <w:multiLevelType w:val="hybridMultilevel"/>
    <w:tmpl w:val="C358B2E2"/>
    <w:lvl w:ilvl="0" w:tplc="DF3EFD94">
      <w:numFmt w:val="bullet"/>
      <w:lvlText w:val="–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A3126D"/>
    <w:multiLevelType w:val="hybridMultilevel"/>
    <w:tmpl w:val="FFFFFFFF"/>
    <w:lvl w:ilvl="0" w:tplc="4690696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3B47D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16AC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A89C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F2F2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1E75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2047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8088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2E91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5603A4"/>
    <w:multiLevelType w:val="hybridMultilevel"/>
    <w:tmpl w:val="BEE8575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673B6D"/>
    <w:multiLevelType w:val="hybridMultilevel"/>
    <w:tmpl w:val="122C99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D26322"/>
    <w:multiLevelType w:val="hybridMultilevel"/>
    <w:tmpl w:val="9EE2BCE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BF536A"/>
    <w:multiLevelType w:val="hybridMultilevel"/>
    <w:tmpl w:val="FFFFFFFF"/>
    <w:lvl w:ilvl="0" w:tplc="B88E8F7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B5693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AE5A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A068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D6B2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ACFF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9E06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F025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2A9B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5961AA"/>
    <w:multiLevelType w:val="hybridMultilevel"/>
    <w:tmpl w:val="D43214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4AD4AC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5E285B"/>
    <w:multiLevelType w:val="hybridMultilevel"/>
    <w:tmpl w:val="2D8251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C06286"/>
    <w:multiLevelType w:val="hybridMultilevel"/>
    <w:tmpl w:val="D2D4AA0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0FF29DF"/>
    <w:multiLevelType w:val="hybridMultilevel"/>
    <w:tmpl w:val="FFFFFFFF"/>
    <w:lvl w:ilvl="0" w:tplc="327C1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7852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CE6B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12FF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3AA7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DC31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1236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3CC5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1E23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76C92"/>
    <w:multiLevelType w:val="hybridMultilevel"/>
    <w:tmpl w:val="FFFFFFFF"/>
    <w:lvl w:ilvl="0" w:tplc="BDB6907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1EC25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249A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F4C6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9C56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F47C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5AD1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2C5F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72B9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7746497">
    <w:abstractNumId w:val="6"/>
  </w:num>
  <w:num w:numId="2" w16cid:durableId="1647010773">
    <w:abstractNumId w:val="2"/>
  </w:num>
  <w:num w:numId="3" w16cid:durableId="1041247678">
    <w:abstractNumId w:val="14"/>
  </w:num>
  <w:num w:numId="4" w16cid:durableId="1734890284">
    <w:abstractNumId w:val="23"/>
  </w:num>
  <w:num w:numId="5" w16cid:durableId="440611874">
    <w:abstractNumId w:val="5"/>
  </w:num>
  <w:num w:numId="6" w16cid:durableId="1837767365">
    <w:abstractNumId w:val="22"/>
  </w:num>
  <w:num w:numId="7" w16cid:durableId="702559049">
    <w:abstractNumId w:val="11"/>
  </w:num>
  <w:num w:numId="8" w16cid:durableId="1821337435">
    <w:abstractNumId w:val="8"/>
  </w:num>
  <w:num w:numId="9" w16cid:durableId="1405176189">
    <w:abstractNumId w:val="12"/>
  </w:num>
  <w:num w:numId="10" w16cid:durableId="362367110">
    <w:abstractNumId w:val="18"/>
  </w:num>
  <w:num w:numId="11" w16cid:durableId="922371089">
    <w:abstractNumId w:val="21"/>
  </w:num>
  <w:num w:numId="12" w16cid:durableId="120542082">
    <w:abstractNumId w:val="13"/>
  </w:num>
  <w:num w:numId="13" w16cid:durableId="36204130">
    <w:abstractNumId w:val="4"/>
  </w:num>
  <w:num w:numId="14" w16cid:durableId="904485218">
    <w:abstractNumId w:val="17"/>
  </w:num>
  <w:num w:numId="15" w16cid:durableId="1523399262">
    <w:abstractNumId w:val="10"/>
  </w:num>
  <w:num w:numId="16" w16cid:durableId="1988589861">
    <w:abstractNumId w:val="0"/>
  </w:num>
  <w:num w:numId="17" w16cid:durableId="1064059538">
    <w:abstractNumId w:val="15"/>
  </w:num>
  <w:num w:numId="18" w16cid:durableId="936520396">
    <w:abstractNumId w:val="1"/>
  </w:num>
  <w:num w:numId="19" w16cid:durableId="1908301061">
    <w:abstractNumId w:val="3"/>
  </w:num>
  <w:num w:numId="20" w16cid:durableId="216669518">
    <w:abstractNumId w:val="16"/>
  </w:num>
  <w:num w:numId="21" w16cid:durableId="202906502">
    <w:abstractNumId w:val="20"/>
  </w:num>
  <w:num w:numId="22" w16cid:durableId="675959337">
    <w:abstractNumId w:val="7"/>
  </w:num>
  <w:num w:numId="23" w16cid:durableId="1455558916">
    <w:abstractNumId w:val="19"/>
  </w:num>
  <w:num w:numId="24" w16cid:durableId="12640692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TCzMDQxMDQ3NTcztDBU0lEKTi0uzszPAykwqgUAFH5yIywAAAA="/>
  </w:docVars>
  <w:rsids>
    <w:rsidRoot w:val="007624E7"/>
    <w:rsid w:val="0000654F"/>
    <w:rsid w:val="00033333"/>
    <w:rsid w:val="00034174"/>
    <w:rsid w:val="000433A5"/>
    <w:rsid w:val="000457D5"/>
    <w:rsid w:val="00046993"/>
    <w:rsid w:val="00052C43"/>
    <w:rsid w:val="00076722"/>
    <w:rsid w:val="0008357F"/>
    <w:rsid w:val="00083C74"/>
    <w:rsid w:val="000C3FF9"/>
    <w:rsid w:val="000D2637"/>
    <w:rsid w:val="000D29AE"/>
    <w:rsid w:val="000E045F"/>
    <w:rsid w:val="000E39B5"/>
    <w:rsid w:val="000F1379"/>
    <w:rsid w:val="00103E23"/>
    <w:rsid w:val="00106CDA"/>
    <w:rsid w:val="00116E43"/>
    <w:rsid w:val="00117656"/>
    <w:rsid w:val="001325D9"/>
    <w:rsid w:val="001338EA"/>
    <w:rsid w:val="0014589F"/>
    <w:rsid w:val="00146895"/>
    <w:rsid w:val="00151F83"/>
    <w:rsid w:val="00154D70"/>
    <w:rsid w:val="001556F8"/>
    <w:rsid w:val="001718EA"/>
    <w:rsid w:val="0017371A"/>
    <w:rsid w:val="00173A59"/>
    <w:rsid w:val="001961AE"/>
    <w:rsid w:val="001C7D1F"/>
    <w:rsid w:val="001D0F9C"/>
    <w:rsid w:val="001D12A9"/>
    <w:rsid w:val="001D6FA8"/>
    <w:rsid w:val="001F0D16"/>
    <w:rsid w:val="00220B2C"/>
    <w:rsid w:val="00256603"/>
    <w:rsid w:val="002706EE"/>
    <w:rsid w:val="002709D0"/>
    <w:rsid w:val="00274969"/>
    <w:rsid w:val="00280F0D"/>
    <w:rsid w:val="002811BA"/>
    <w:rsid w:val="0029CA7C"/>
    <w:rsid w:val="002A15EB"/>
    <w:rsid w:val="002A63AD"/>
    <w:rsid w:val="002A7B36"/>
    <w:rsid w:val="002B057F"/>
    <w:rsid w:val="002D17E6"/>
    <w:rsid w:val="002D268F"/>
    <w:rsid w:val="002F6086"/>
    <w:rsid w:val="0030621E"/>
    <w:rsid w:val="00306884"/>
    <w:rsid w:val="0031296D"/>
    <w:rsid w:val="00312AE3"/>
    <w:rsid w:val="00354B7B"/>
    <w:rsid w:val="00356545"/>
    <w:rsid w:val="00367D73"/>
    <w:rsid w:val="00372057"/>
    <w:rsid w:val="00372243"/>
    <w:rsid w:val="003803B2"/>
    <w:rsid w:val="00390C2B"/>
    <w:rsid w:val="00391DCD"/>
    <w:rsid w:val="00396769"/>
    <w:rsid w:val="00397518"/>
    <w:rsid w:val="003A2078"/>
    <w:rsid w:val="003A2330"/>
    <w:rsid w:val="003B1EC1"/>
    <w:rsid w:val="003B4674"/>
    <w:rsid w:val="003B4DEC"/>
    <w:rsid w:val="003C12D8"/>
    <w:rsid w:val="003D3780"/>
    <w:rsid w:val="003E7979"/>
    <w:rsid w:val="003F6C9E"/>
    <w:rsid w:val="004051D9"/>
    <w:rsid w:val="00414F8A"/>
    <w:rsid w:val="0041758C"/>
    <w:rsid w:val="004215FD"/>
    <w:rsid w:val="00430520"/>
    <w:rsid w:val="00436361"/>
    <w:rsid w:val="004370DB"/>
    <w:rsid w:val="004418B3"/>
    <w:rsid w:val="004429E9"/>
    <w:rsid w:val="0044443E"/>
    <w:rsid w:val="004448DF"/>
    <w:rsid w:val="00455E93"/>
    <w:rsid w:val="00457DB7"/>
    <w:rsid w:val="00462EAE"/>
    <w:rsid w:val="00471912"/>
    <w:rsid w:val="00471DE2"/>
    <w:rsid w:val="004734C3"/>
    <w:rsid w:val="00473CB9"/>
    <w:rsid w:val="00484FE2"/>
    <w:rsid w:val="00485D49"/>
    <w:rsid w:val="004A10A9"/>
    <w:rsid w:val="004B03EA"/>
    <w:rsid w:val="004B3E21"/>
    <w:rsid w:val="004E3B40"/>
    <w:rsid w:val="004F083A"/>
    <w:rsid w:val="004F1736"/>
    <w:rsid w:val="004F3970"/>
    <w:rsid w:val="00502880"/>
    <w:rsid w:val="0051363A"/>
    <w:rsid w:val="00520101"/>
    <w:rsid w:val="0052450F"/>
    <w:rsid w:val="00525A51"/>
    <w:rsid w:val="005347A5"/>
    <w:rsid w:val="00540360"/>
    <w:rsid w:val="00550366"/>
    <w:rsid w:val="005560FF"/>
    <w:rsid w:val="005862D0"/>
    <w:rsid w:val="00593932"/>
    <w:rsid w:val="005C6838"/>
    <w:rsid w:val="005E0E6B"/>
    <w:rsid w:val="005E6156"/>
    <w:rsid w:val="005F414B"/>
    <w:rsid w:val="005F6CC4"/>
    <w:rsid w:val="005F7C8C"/>
    <w:rsid w:val="00602A15"/>
    <w:rsid w:val="00611E3F"/>
    <w:rsid w:val="00616D78"/>
    <w:rsid w:val="0061759B"/>
    <w:rsid w:val="00622D2F"/>
    <w:rsid w:val="00625F70"/>
    <w:rsid w:val="00662B05"/>
    <w:rsid w:val="006652A8"/>
    <w:rsid w:val="00666756"/>
    <w:rsid w:val="006719E5"/>
    <w:rsid w:val="0067425C"/>
    <w:rsid w:val="00692D31"/>
    <w:rsid w:val="006A2312"/>
    <w:rsid w:val="006A645B"/>
    <w:rsid w:val="006B0561"/>
    <w:rsid w:val="006C2D0F"/>
    <w:rsid w:val="006D6C9F"/>
    <w:rsid w:val="006E260D"/>
    <w:rsid w:val="007104A4"/>
    <w:rsid w:val="00712BCA"/>
    <w:rsid w:val="00733903"/>
    <w:rsid w:val="00735505"/>
    <w:rsid w:val="00753D83"/>
    <w:rsid w:val="00755E72"/>
    <w:rsid w:val="007624E7"/>
    <w:rsid w:val="00767AF8"/>
    <w:rsid w:val="00784C33"/>
    <w:rsid w:val="007903C4"/>
    <w:rsid w:val="00791780"/>
    <w:rsid w:val="007977DB"/>
    <w:rsid w:val="007A20CD"/>
    <w:rsid w:val="007C653A"/>
    <w:rsid w:val="007C7B1B"/>
    <w:rsid w:val="007D37B1"/>
    <w:rsid w:val="007D3BAE"/>
    <w:rsid w:val="007D47B0"/>
    <w:rsid w:val="007E3F3A"/>
    <w:rsid w:val="007F2746"/>
    <w:rsid w:val="008016CA"/>
    <w:rsid w:val="00806098"/>
    <w:rsid w:val="0081598A"/>
    <w:rsid w:val="00817C75"/>
    <w:rsid w:val="00820D67"/>
    <w:rsid w:val="00825B7A"/>
    <w:rsid w:val="0083364F"/>
    <w:rsid w:val="00836557"/>
    <w:rsid w:val="00837868"/>
    <w:rsid w:val="0084142C"/>
    <w:rsid w:val="00843683"/>
    <w:rsid w:val="00846A39"/>
    <w:rsid w:val="00847C30"/>
    <w:rsid w:val="00847EEA"/>
    <w:rsid w:val="0085234E"/>
    <w:rsid w:val="00861BDA"/>
    <w:rsid w:val="00867330"/>
    <w:rsid w:val="0087209B"/>
    <w:rsid w:val="008835D6"/>
    <w:rsid w:val="00884938"/>
    <w:rsid w:val="0089006C"/>
    <w:rsid w:val="00895F16"/>
    <w:rsid w:val="008961B3"/>
    <w:rsid w:val="008A39DE"/>
    <w:rsid w:val="008A737A"/>
    <w:rsid w:val="008A7BBC"/>
    <w:rsid w:val="008A7F24"/>
    <w:rsid w:val="008B470F"/>
    <w:rsid w:val="008C1558"/>
    <w:rsid w:val="008C7C40"/>
    <w:rsid w:val="008D3BD8"/>
    <w:rsid w:val="008E13D2"/>
    <w:rsid w:val="008E37A8"/>
    <w:rsid w:val="008F4B7B"/>
    <w:rsid w:val="00907CD3"/>
    <w:rsid w:val="00910D14"/>
    <w:rsid w:val="00915332"/>
    <w:rsid w:val="00932D0D"/>
    <w:rsid w:val="00935DB6"/>
    <w:rsid w:val="00937892"/>
    <w:rsid w:val="00940B6D"/>
    <w:rsid w:val="009575C5"/>
    <w:rsid w:val="00961D84"/>
    <w:rsid w:val="0096319D"/>
    <w:rsid w:val="0096690F"/>
    <w:rsid w:val="00970DD2"/>
    <w:rsid w:val="00971C52"/>
    <w:rsid w:val="00974A61"/>
    <w:rsid w:val="00975407"/>
    <w:rsid w:val="00975637"/>
    <w:rsid w:val="00976CAC"/>
    <w:rsid w:val="0098058C"/>
    <w:rsid w:val="00993AA0"/>
    <w:rsid w:val="009944C3"/>
    <w:rsid w:val="00996716"/>
    <w:rsid w:val="009B4534"/>
    <w:rsid w:val="009C4B31"/>
    <w:rsid w:val="009C56F7"/>
    <w:rsid w:val="009D2F52"/>
    <w:rsid w:val="009E16C6"/>
    <w:rsid w:val="009E45C1"/>
    <w:rsid w:val="009F389B"/>
    <w:rsid w:val="009F540C"/>
    <w:rsid w:val="00A079CC"/>
    <w:rsid w:val="00A07E20"/>
    <w:rsid w:val="00A23FDE"/>
    <w:rsid w:val="00A241EB"/>
    <w:rsid w:val="00A350D6"/>
    <w:rsid w:val="00A404B7"/>
    <w:rsid w:val="00A5476B"/>
    <w:rsid w:val="00A55269"/>
    <w:rsid w:val="00A62584"/>
    <w:rsid w:val="00A704EE"/>
    <w:rsid w:val="00A717C2"/>
    <w:rsid w:val="00A722E9"/>
    <w:rsid w:val="00A72F6A"/>
    <w:rsid w:val="00A774D2"/>
    <w:rsid w:val="00A80E9B"/>
    <w:rsid w:val="00A814ED"/>
    <w:rsid w:val="00A8439D"/>
    <w:rsid w:val="00A91711"/>
    <w:rsid w:val="00AA1853"/>
    <w:rsid w:val="00AB11E6"/>
    <w:rsid w:val="00AB57F8"/>
    <w:rsid w:val="00AE05BB"/>
    <w:rsid w:val="00AF66D7"/>
    <w:rsid w:val="00B1078B"/>
    <w:rsid w:val="00B152D0"/>
    <w:rsid w:val="00B2353C"/>
    <w:rsid w:val="00B3540B"/>
    <w:rsid w:val="00B5069F"/>
    <w:rsid w:val="00B61873"/>
    <w:rsid w:val="00B638F9"/>
    <w:rsid w:val="00B660AD"/>
    <w:rsid w:val="00B71533"/>
    <w:rsid w:val="00B7218E"/>
    <w:rsid w:val="00B73B02"/>
    <w:rsid w:val="00B75D72"/>
    <w:rsid w:val="00B7601C"/>
    <w:rsid w:val="00B81342"/>
    <w:rsid w:val="00BA23A1"/>
    <w:rsid w:val="00BA75BC"/>
    <w:rsid w:val="00BB1CB2"/>
    <w:rsid w:val="00BC16EA"/>
    <w:rsid w:val="00BC2788"/>
    <w:rsid w:val="00BD6D42"/>
    <w:rsid w:val="00C0134E"/>
    <w:rsid w:val="00C03D83"/>
    <w:rsid w:val="00C13C10"/>
    <w:rsid w:val="00C153AA"/>
    <w:rsid w:val="00C21355"/>
    <w:rsid w:val="00C24175"/>
    <w:rsid w:val="00C4123F"/>
    <w:rsid w:val="00C458C4"/>
    <w:rsid w:val="00C507C8"/>
    <w:rsid w:val="00C5556B"/>
    <w:rsid w:val="00C556CB"/>
    <w:rsid w:val="00C56F9D"/>
    <w:rsid w:val="00C664E8"/>
    <w:rsid w:val="00C713CE"/>
    <w:rsid w:val="00C71FE2"/>
    <w:rsid w:val="00C95286"/>
    <w:rsid w:val="00CA3063"/>
    <w:rsid w:val="00CC60D6"/>
    <w:rsid w:val="00CC7AE5"/>
    <w:rsid w:val="00CD48C0"/>
    <w:rsid w:val="00CE75DF"/>
    <w:rsid w:val="00CF6D5C"/>
    <w:rsid w:val="00D016F2"/>
    <w:rsid w:val="00D05481"/>
    <w:rsid w:val="00D529CE"/>
    <w:rsid w:val="00D6640E"/>
    <w:rsid w:val="00D7017C"/>
    <w:rsid w:val="00D74895"/>
    <w:rsid w:val="00D774D5"/>
    <w:rsid w:val="00D925EF"/>
    <w:rsid w:val="00D96D6B"/>
    <w:rsid w:val="00DA2637"/>
    <w:rsid w:val="00DA334A"/>
    <w:rsid w:val="00DA3D1D"/>
    <w:rsid w:val="00DB428D"/>
    <w:rsid w:val="00DC078F"/>
    <w:rsid w:val="00DC2019"/>
    <w:rsid w:val="00DC23FC"/>
    <w:rsid w:val="00DC473F"/>
    <w:rsid w:val="00DE05F9"/>
    <w:rsid w:val="00DE19A6"/>
    <w:rsid w:val="00DF1E29"/>
    <w:rsid w:val="00E03EE3"/>
    <w:rsid w:val="00E050DF"/>
    <w:rsid w:val="00E05EFD"/>
    <w:rsid w:val="00E12428"/>
    <w:rsid w:val="00E14E69"/>
    <w:rsid w:val="00E23563"/>
    <w:rsid w:val="00E353DC"/>
    <w:rsid w:val="00E35D69"/>
    <w:rsid w:val="00E43EF2"/>
    <w:rsid w:val="00E47229"/>
    <w:rsid w:val="00E5243D"/>
    <w:rsid w:val="00E61454"/>
    <w:rsid w:val="00E80040"/>
    <w:rsid w:val="00E81E01"/>
    <w:rsid w:val="00E90365"/>
    <w:rsid w:val="00E91032"/>
    <w:rsid w:val="00E913CF"/>
    <w:rsid w:val="00E92DF3"/>
    <w:rsid w:val="00EA3C9E"/>
    <w:rsid w:val="00EB0B6B"/>
    <w:rsid w:val="00EB365A"/>
    <w:rsid w:val="00EB5C84"/>
    <w:rsid w:val="00EC24D3"/>
    <w:rsid w:val="00EE0227"/>
    <w:rsid w:val="00EE6924"/>
    <w:rsid w:val="00EF42A4"/>
    <w:rsid w:val="00F04775"/>
    <w:rsid w:val="00F104F4"/>
    <w:rsid w:val="00F11714"/>
    <w:rsid w:val="00F11907"/>
    <w:rsid w:val="00F20ADC"/>
    <w:rsid w:val="00F2185A"/>
    <w:rsid w:val="00F43F05"/>
    <w:rsid w:val="00F544B9"/>
    <w:rsid w:val="00F70F1E"/>
    <w:rsid w:val="00FB2B71"/>
    <w:rsid w:val="00FB353F"/>
    <w:rsid w:val="00FC4844"/>
    <w:rsid w:val="00FD4D3D"/>
    <w:rsid w:val="00FD5863"/>
    <w:rsid w:val="00FE0F39"/>
    <w:rsid w:val="00FE3369"/>
    <w:rsid w:val="00FE6E3A"/>
    <w:rsid w:val="00FF23A8"/>
    <w:rsid w:val="00FF6EB0"/>
    <w:rsid w:val="013AF38B"/>
    <w:rsid w:val="0165FF63"/>
    <w:rsid w:val="01784319"/>
    <w:rsid w:val="01B3E1EE"/>
    <w:rsid w:val="02C3E7E9"/>
    <w:rsid w:val="03CD2B8E"/>
    <w:rsid w:val="03DADBBD"/>
    <w:rsid w:val="03DBB47D"/>
    <w:rsid w:val="041B6CE3"/>
    <w:rsid w:val="043E3840"/>
    <w:rsid w:val="044C57B6"/>
    <w:rsid w:val="04F03236"/>
    <w:rsid w:val="05613B52"/>
    <w:rsid w:val="05B471E1"/>
    <w:rsid w:val="06355BC3"/>
    <w:rsid w:val="06B50120"/>
    <w:rsid w:val="07457E03"/>
    <w:rsid w:val="0911D576"/>
    <w:rsid w:val="09A53A21"/>
    <w:rsid w:val="0A422F23"/>
    <w:rsid w:val="0D152343"/>
    <w:rsid w:val="0D5C26B2"/>
    <w:rsid w:val="0D9B0DFC"/>
    <w:rsid w:val="0E18B598"/>
    <w:rsid w:val="0EADE07B"/>
    <w:rsid w:val="0F4C529F"/>
    <w:rsid w:val="0FC4D9AB"/>
    <w:rsid w:val="109F1C99"/>
    <w:rsid w:val="11B535E2"/>
    <w:rsid w:val="12F9C36C"/>
    <w:rsid w:val="130BE419"/>
    <w:rsid w:val="13F44BFD"/>
    <w:rsid w:val="15976B5A"/>
    <w:rsid w:val="16229364"/>
    <w:rsid w:val="16473B4C"/>
    <w:rsid w:val="17ACF96E"/>
    <w:rsid w:val="1821CBD1"/>
    <w:rsid w:val="19067C34"/>
    <w:rsid w:val="1925D35D"/>
    <w:rsid w:val="1944B76B"/>
    <w:rsid w:val="19A89933"/>
    <w:rsid w:val="1A2259B9"/>
    <w:rsid w:val="1A769A82"/>
    <w:rsid w:val="1AB73E3F"/>
    <w:rsid w:val="1B555403"/>
    <w:rsid w:val="1DB40842"/>
    <w:rsid w:val="1FD88439"/>
    <w:rsid w:val="21B113E7"/>
    <w:rsid w:val="21CDD6D2"/>
    <w:rsid w:val="223FCF76"/>
    <w:rsid w:val="22B30DA4"/>
    <w:rsid w:val="230DFE33"/>
    <w:rsid w:val="23991389"/>
    <w:rsid w:val="24A19090"/>
    <w:rsid w:val="24AE15FA"/>
    <w:rsid w:val="25817FC1"/>
    <w:rsid w:val="26649ED9"/>
    <w:rsid w:val="27585284"/>
    <w:rsid w:val="27AA391B"/>
    <w:rsid w:val="27CC03B6"/>
    <w:rsid w:val="28CB51E4"/>
    <w:rsid w:val="28DEB14B"/>
    <w:rsid w:val="28F8D1D8"/>
    <w:rsid w:val="29A10531"/>
    <w:rsid w:val="29D848A5"/>
    <w:rsid w:val="2A104AE8"/>
    <w:rsid w:val="2A156C22"/>
    <w:rsid w:val="2A2CB059"/>
    <w:rsid w:val="2A9601D6"/>
    <w:rsid w:val="2B779DE4"/>
    <w:rsid w:val="2BB380AB"/>
    <w:rsid w:val="2BF24B2E"/>
    <w:rsid w:val="2C155BE3"/>
    <w:rsid w:val="2C298066"/>
    <w:rsid w:val="2C7B95D9"/>
    <w:rsid w:val="2D5C7612"/>
    <w:rsid w:val="2D754EF8"/>
    <w:rsid w:val="2DABB28A"/>
    <w:rsid w:val="2DD741D7"/>
    <w:rsid w:val="2EDED8CF"/>
    <w:rsid w:val="2FC524E7"/>
    <w:rsid w:val="304830B2"/>
    <w:rsid w:val="30B5F321"/>
    <w:rsid w:val="3216C480"/>
    <w:rsid w:val="32932D39"/>
    <w:rsid w:val="34E2AC09"/>
    <w:rsid w:val="34E88277"/>
    <w:rsid w:val="352C62FF"/>
    <w:rsid w:val="358F33A1"/>
    <w:rsid w:val="3606FB0D"/>
    <w:rsid w:val="360727DA"/>
    <w:rsid w:val="37012F64"/>
    <w:rsid w:val="370BAA40"/>
    <w:rsid w:val="371E27F1"/>
    <w:rsid w:val="37BD7006"/>
    <w:rsid w:val="38EF49A5"/>
    <w:rsid w:val="39A933FA"/>
    <w:rsid w:val="39DB1F12"/>
    <w:rsid w:val="3A7AFBF8"/>
    <w:rsid w:val="3C427A84"/>
    <w:rsid w:val="3CD32F75"/>
    <w:rsid w:val="3D6DA503"/>
    <w:rsid w:val="3D722A1F"/>
    <w:rsid w:val="3DD88034"/>
    <w:rsid w:val="3E0C19C4"/>
    <w:rsid w:val="3E85F7C9"/>
    <w:rsid w:val="3E910999"/>
    <w:rsid w:val="3EB0F463"/>
    <w:rsid w:val="3EF6DA64"/>
    <w:rsid w:val="402A740A"/>
    <w:rsid w:val="42407914"/>
    <w:rsid w:val="42EA3702"/>
    <w:rsid w:val="4362AA85"/>
    <w:rsid w:val="4440AD8C"/>
    <w:rsid w:val="45B6CA1A"/>
    <w:rsid w:val="4689F3F5"/>
    <w:rsid w:val="46EC2884"/>
    <w:rsid w:val="484A5A22"/>
    <w:rsid w:val="4A131CF5"/>
    <w:rsid w:val="4BEC0A8C"/>
    <w:rsid w:val="4CCE31DB"/>
    <w:rsid w:val="4D69BBD3"/>
    <w:rsid w:val="4F7EB020"/>
    <w:rsid w:val="512A7763"/>
    <w:rsid w:val="533CEA02"/>
    <w:rsid w:val="53AF70A9"/>
    <w:rsid w:val="53F65DBB"/>
    <w:rsid w:val="5497E63B"/>
    <w:rsid w:val="552C6965"/>
    <w:rsid w:val="55C5B5C8"/>
    <w:rsid w:val="55FA92BB"/>
    <w:rsid w:val="56E231F0"/>
    <w:rsid w:val="5875F4CF"/>
    <w:rsid w:val="58C54056"/>
    <w:rsid w:val="597FAA95"/>
    <w:rsid w:val="59BA4599"/>
    <w:rsid w:val="5A763BE0"/>
    <w:rsid w:val="5AC5C5DA"/>
    <w:rsid w:val="5B98E734"/>
    <w:rsid w:val="5CD5E694"/>
    <w:rsid w:val="5D04CB1E"/>
    <w:rsid w:val="5DCF2EF3"/>
    <w:rsid w:val="5E2D477B"/>
    <w:rsid w:val="60D3C7D0"/>
    <w:rsid w:val="62D89040"/>
    <w:rsid w:val="63D1F7DF"/>
    <w:rsid w:val="64016D89"/>
    <w:rsid w:val="664D4D75"/>
    <w:rsid w:val="66CF90CE"/>
    <w:rsid w:val="67167E98"/>
    <w:rsid w:val="67600A9E"/>
    <w:rsid w:val="677D7BDD"/>
    <w:rsid w:val="67C10F64"/>
    <w:rsid w:val="684E5091"/>
    <w:rsid w:val="69925B40"/>
    <w:rsid w:val="6B50ECFD"/>
    <w:rsid w:val="6B594562"/>
    <w:rsid w:val="6B6DF870"/>
    <w:rsid w:val="6BF162F2"/>
    <w:rsid w:val="6CB8CD2B"/>
    <w:rsid w:val="6E7C6BD9"/>
    <w:rsid w:val="6EC16982"/>
    <w:rsid w:val="6F59AD4B"/>
    <w:rsid w:val="6FBFE674"/>
    <w:rsid w:val="700ABDAB"/>
    <w:rsid w:val="702F7033"/>
    <w:rsid w:val="70C00CDB"/>
    <w:rsid w:val="71CA4D54"/>
    <w:rsid w:val="7239CC38"/>
    <w:rsid w:val="73DF0F22"/>
    <w:rsid w:val="74740707"/>
    <w:rsid w:val="74F10B70"/>
    <w:rsid w:val="75E4245E"/>
    <w:rsid w:val="7710D74A"/>
    <w:rsid w:val="7A77BAFF"/>
    <w:rsid w:val="7A7AA8E1"/>
    <w:rsid w:val="7ABD74DF"/>
    <w:rsid w:val="7AC6ED9F"/>
    <w:rsid w:val="7B2BDC7B"/>
    <w:rsid w:val="7BBEE059"/>
    <w:rsid w:val="7C35F96E"/>
    <w:rsid w:val="7C40E2F1"/>
    <w:rsid w:val="7C8C7A4A"/>
    <w:rsid w:val="7D9A6201"/>
    <w:rsid w:val="7E1C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C83081"/>
  <w15:chartTrackingRefBased/>
  <w15:docId w15:val="{192D2A86-1A70-4365-BD4E-35BA706BE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AU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4E7"/>
    <w:pPr>
      <w:spacing w:after="100"/>
    </w:pPr>
    <w:rPr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9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9D0"/>
  </w:style>
  <w:style w:type="paragraph" w:styleId="Footer">
    <w:name w:val="footer"/>
    <w:basedOn w:val="Normal"/>
    <w:link w:val="FooterChar"/>
    <w:uiPriority w:val="99"/>
    <w:unhideWhenUsed/>
    <w:rsid w:val="002709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9D0"/>
  </w:style>
  <w:style w:type="table" w:styleId="TableGrid">
    <w:name w:val="Table Grid"/>
    <w:basedOn w:val="TableNormal"/>
    <w:uiPriority w:val="59"/>
    <w:rsid w:val="00D92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7209B"/>
    <w:rPr>
      <w:color w:val="0066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7209B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52C43"/>
    <w:pPr>
      <w:spacing w:after="0" w:line="240" w:lineRule="auto"/>
    </w:pPr>
    <w:rPr>
      <w:rFonts w:eastAsiaTheme="minorEastAsia"/>
      <w:szCs w:val="22"/>
      <w:lang w:val="en-US"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052C43"/>
    <w:rPr>
      <w:rFonts w:eastAsiaTheme="minorEastAsia"/>
      <w:szCs w:val="22"/>
      <w:lang w:val="en-US" w:bidi="ar-SA"/>
    </w:rPr>
  </w:style>
  <w:style w:type="paragraph" w:customStyle="1" w:styleId="TableParagraph">
    <w:name w:val="Table Paragraph"/>
    <w:basedOn w:val="Normal"/>
    <w:uiPriority w:val="1"/>
    <w:qFormat/>
    <w:rsid w:val="00E91032"/>
    <w:pPr>
      <w:widowControl w:val="0"/>
      <w:autoSpaceDE w:val="0"/>
      <w:autoSpaceDN w:val="0"/>
      <w:spacing w:before="1" w:after="0" w:line="240" w:lineRule="auto"/>
    </w:pPr>
    <w:rPr>
      <w:rFonts w:ascii="Calibri" w:eastAsia="Calibri" w:hAnsi="Calibri" w:cs="Calibri"/>
      <w:szCs w:val="22"/>
      <w:lang w:val="en-US" w:bidi="ar-SA"/>
    </w:rPr>
  </w:style>
  <w:style w:type="paragraph" w:customStyle="1" w:styleId="tablebullet">
    <w:name w:val="table bullet"/>
    <w:basedOn w:val="Normal"/>
    <w:rsid w:val="00462EAE"/>
    <w:pPr>
      <w:spacing w:after="0" w:line="240" w:lineRule="auto"/>
    </w:pPr>
    <w:rPr>
      <w:rFonts w:ascii="Arial" w:eastAsia="Times" w:hAnsi="Arial" w:cs="Times New Roman"/>
      <w:noProof/>
      <w:szCs w:val="20"/>
      <w:lang w:bidi="ar-SA"/>
    </w:rPr>
  </w:style>
  <w:style w:type="paragraph" w:customStyle="1" w:styleId="Bullett1">
    <w:name w:val="Bullett 1"/>
    <w:basedOn w:val="Normal"/>
    <w:rsid w:val="0084142C"/>
    <w:pPr>
      <w:numPr>
        <w:numId w:val="19"/>
      </w:numPr>
      <w:spacing w:after="60" w:line="240" w:lineRule="auto"/>
      <w:ind w:left="357" w:hanging="357"/>
    </w:pPr>
    <w:rPr>
      <w:rFonts w:ascii="Times New Roman" w:eastAsia="Times New Roman" w:hAnsi="Times New Roman" w:cs="Times New Roman"/>
      <w:sz w:val="24"/>
      <w:szCs w:val="20"/>
      <w:lang w:eastAsia="en-AU" w:bidi="ar-SA"/>
    </w:rPr>
  </w:style>
  <w:style w:type="paragraph" w:customStyle="1" w:styleId="Heading1">
    <w:name w:val="heading 1"/>
    <w:pPr>
      <w:keepNext/>
    </w:pPr>
    <w:rPr>
      <w:rFonts w:ascii="Arial" w:hAnsi="Arial"/>
      <w:b/>
      <w:sz w:val="32"/>
    </w:rPr>
  </w:style>
  <w:style w:type="paragraph" w:customStyle="1" w:styleId="Heading2">
    <w:name w:val="heading 2"/>
    <w:pPr>
      <w:keepNext/>
    </w:pPr>
    <w:rPr>
      <w:rFonts w:ascii="Arial" w:hAnsi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Violet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9194D-064C-453A-935A-86391D372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221</Words>
  <Characters>1284</Characters>
  <Application>Microsoft Office Word</Application>
  <DocSecurity>0</DocSecurity>
  <Lines>80</Lines>
  <Paragraphs>30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Hamed</dc:creator>
  <cp:keywords/>
  <dc:description/>
  <cp:lastModifiedBy>Ahmed Hamed</cp:lastModifiedBy>
  <cp:revision>2</cp:revision>
  <cp:lastPrinted>2023-12-10T21:08:00Z</cp:lastPrinted>
  <dcterms:created xsi:type="dcterms:W3CDTF">2026-01-19T00:52:00Z</dcterms:created>
  <dcterms:modified xsi:type="dcterms:W3CDTF">2026-01-19T00:52:00Z</dcterms:modified>
</cp:coreProperties>
</file>