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Y9-AT1 Identity in motion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9)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1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1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CMT5-SAF-01, CMT5-COM-01, CMT5-DES-01, CMT5-DES-02, CMT5-USE-01, CMT5-PMP-01.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Create a visual identity and a 15–20 second animated ident for a fictional school club. Include a vector logo, edited photograph, a simple original 3D emblem, animated title, edited SFX and a concise design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CMT5-SAF-01 applies risk management and safe work practices in communication technology contexts</w:t>
      </w:r>
    </w:p>
    <w:p>
      <w:r>
        <w:t>CMT5-COM-01 communicates ideas, concepts and solutions through design and production</w:t>
      </w:r>
    </w:p>
    <w:p>
      <w:r>
        <w:t>CMT5-DES-01 applies design principles, standards and conventions in the production of projects</w:t>
      </w:r>
    </w:p>
    <w:p>
      <w:r>
        <w:t>CMT5-DES-02 designs products and solutions for a range of purposes and audiences</w:t>
      </w:r>
    </w:p>
    <w:p>
      <w:r>
        <w:t>CMT5-USE-01 selects and uses equipment and software in the design, development and presentation of communication technology solutions</w:t>
      </w:r>
    </w:p>
    <w:p>
      <w:r>
        <w:t>CMT5-PMP-01 selects and applies processes for the planning and management of communication technology projects</w:t>
      </w:r>
    </w:p>
    <w:p>
      <w:pPr>
        <w:pStyle w:val="Heading1"/>
      </w:pPr>
      <w:r>
        <w:t>Required software contributions</w:t>
      </w:r>
    </w:p>
    <w:p>
      <w:r>
        <w:t>Affinity: Designer vector logo and palette; Photo crop, correction and masking; Publisher 6–8 page folio.</w:t>
      </w:r>
    </w:p>
    <w:p>
      <w:r>
        <w:t>Blender: Model a simple emblem from primitives; set material, camera and light; render a short turntable.</w:t>
      </w:r>
    </w:p>
    <w:p>
      <w:r>
        <w:t>Adobe: After Effects title keyframes; Premiere Pro assembly and MP4 export; Audition record, trim and fade an original sound sting.</w:t>
      </w:r>
    </w:p>
    <w:p>
      <w:pPr>
        <w:pStyle w:val="Heading1"/>
      </w:pPr>
      <w:r>
        <w:t>Evidence of learning</w:t>
      </w:r>
    </w:p>
    <w:p>
      <w:r>
        <w:t>E1 Design folio: 6–8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Create a visual identity and a 15–20 second animated ident for a fictional school club. Include a vector logo, edited photograph, a simple original 3D emblem, animated title, edited SFX and a concise design folio. Export video as H.264 MP4 at 1920 × 1080, 25 fps, with credits and captions or transcript for meaningful speech. Audio delivery: 48 kHz. 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 xml:space="preserve">E3 Testing and refinement: Two peer readability and message tests. Record a technical playback check, an annotated before/after improvement and an evaluation against the brief. 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Sketch and select. E1 annotated alternatives and selected concept.</w:t>
      </w:r>
    </w:p>
    <w:p>
      <w:r>
        <w:t>Week 4: Prepare images and folio. E2 edited photo; E1 asset register and folio layout.</w:t>
      </w:r>
    </w:p>
    <w:p>
      <w:r>
        <w:t>Week 6: Animate and render. E2 turntable sequence and settings.</w:t>
      </w:r>
    </w:p>
    <w:p>
      <w:r>
        <w:t>Week 8: Assemble the ident. E2 .aep/.prproj and rough MP4.</w:t>
      </w:r>
    </w:p>
    <w:p>
      <w:r>
        <w:t>Week 9: Test and submit. E3 feedback and before/after; E2 final exports.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CMT5-DES-01, CMT5-DES-02,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CMT5-SAF-01, CMT5-PMP-01, 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Use a labelled node guide, limited colour swatches, chunked demonstrations and partially completed folio headings; retain the student’s design choice. Extension: Redesign the identity for a phone screen while maintaining recognition and reducing file size; justify the trade-off.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CMTLS-SAF-01; CMTLS-USE-01; CMTLS-COM-01: choose a club image, make supported edits in each ecosystem, safely play and describe the ident; record prompts and independence.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